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601" w:lineRule="exact"/>
        <w:ind w:firstLine="7"/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943"/>
      </w:pPr>
      <w:r>
        <w:rPr>
          <w:spacing w:val="4"/>
        </w:rPr>
        <w:t>兴农牧发〔2023〕468</w:t>
      </w:r>
      <w:r>
        <w:rPr>
          <w:spacing w:val="-36"/>
        </w:rPr>
        <w:t xml:space="preserve"> </w:t>
      </w:r>
      <w:r>
        <w:rPr>
          <w:spacing w:val="4"/>
        </w:rPr>
        <w:t>号</w:t>
      </w:r>
    </w:p>
    <w:p>
      <w:pPr>
        <w:spacing w:before="90" w:line="148" w:lineRule="exact"/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9" w:line="233" w:lineRule="auto"/>
        <w:ind w:left="3840" w:right="374" w:hanging="353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关于印发《兴安盟高素质农牧民扶持办法》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的通知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66"/>
      </w:pPr>
      <w:r>
        <w:rPr>
          <w:spacing w:val="7"/>
        </w:rPr>
        <w:t>各旗县市农牧和科技局：</w:t>
      </w:r>
    </w:p>
    <w:p>
      <w:pPr>
        <w:pStyle w:val="2"/>
        <w:spacing w:before="193" w:line="333" w:lineRule="auto"/>
        <w:ind w:left="71" w:firstLine="646"/>
        <w:jc w:val="both"/>
      </w:pPr>
      <w:r>
        <w:rPr>
          <w:spacing w:val="8"/>
        </w:rPr>
        <w:t>为深入贯彻《农业农村部办公厅关于做好</w:t>
      </w:r>
      <w:r>
        <w:rPr>
          <w:spacing w:val="-39"/>
        </w:rPr>
        <w:t xml:space="preserve"> </w:t>
      </w:r>
      <w:r>
        <w:rPr>
          <w:spacing w:val="8"/>
        </w:rPr>
        <w:t>2023</w:t>
      </w:r>
      <w:r>
        <w:rPr>
          <w:spacing w:val="-55"/>
        </w:rPr>
        <w:t xml:space="preserve"> </w:t>
      </w:r>
      <w:r>
        <w:rPr>
          <w:spacing w:val="8"/>
        </w:rPr>
        <w:t>年高素质农</w:t>
      </w:r>
      <w:r>
        <w:t xml:space="preserve">  </w:t>
      </w:r>
      <w:r>
        <w:rPr>
          <w:spacing w:val="11"/>
        </w:rPr>
        <w:t>民培育工作的通知》（农办科〔2023〕11</w:t>
      </w:r>
      <w:r>
        <w:rPr>
          <w:spacing w:val="-29"/>
        </w:rPr>
        <w:t xml:space="preserve"> </w:t>
      </w:r>
      <w:r>
        <w:rPr>
          <w:spacing w:val="11"/>
        </w:rPr>
        <w:t>号）和《内蒙古自治</w:t>
      </w:r>
      <w:r>
        <w:t xml:space="preserve">  </w:t>
      </w:r>
      <w:r>
        <w:rPr>
          <w:spacing w:val="-6"/>
        </w:rPr>
        <w:t>区</w:t>
      </w:r>
      <w:r>
        <w:rPr>
          <w:spacing w:val="-49"/>
        </w:rPr>
        <w:t xml:space="preserve"> </w:t>
      </w:r>
      <w:r>
        <w:rPr>
          <w:spacing w:val="-6"/>
        </w:rPr>
        <w:t>2023</w:t>
      </w:r>
      <w:r>
        <w:rPr>
          <w:spacing w:val="-58"/>
        </w:rPr>
        <w:t xml:space="preserve"> </w:t>
      </w:r>
      <w:r>
        <w:rPr>
          <w:spacing w:val="-6"/>
        </w:rPr>
        <w:t>年高素质农牧民培育项目实施方</w:t>
      </w:r>
      <w:r>
        <w:rPr>
          <w:spacing w:val="-7"/>
        </w:rPr>
        <w:t>案》（内农牧科发〔2023〕</w:t>
      </w:r>
      <w:r>
        <w:t xml:space="preserve"> </w:t>
      </w:r>
      <w:r>
        <w:rPr>
          <w:spacing w:val="7"/>
        </w:rPr>
        <w:t>317</w:t>
      </w:r>
      <w:r>
        <w:rPr>
          <w:spacing w:val="-48"/>
        </w:rPr>
        <w:t xml:space="preserve"> </w:t>
      </w:r>
      <w:r>
        <w:rPr>
          <w:spacing w:val="7"/>
        </w:rPr>
        <w:t>号）有关要求，进一步提升我盟高素质</w:t>
      </w:r>
      <w:r>
        <w:rPr>
          <w:spacing w:val="6"/>
        </w:rPr>
        <w:t>农牧民培育工作质量</w:t>
      </w:r>
      <w:r>
        <w:t xml:space="preserve">  </w:t>
      </w:r>
      <w:r>
        <w:rPr>
          <w:spacing w:val="17"/>
        </w:rPr>
        <w:t>效应和社会影响力，强化对高素质农牧民产业发展的服</w:t>
      </w:r>
      <w:r>
        <w:rPr>
          <w:spacing w:val="16"/>
        </w:rPr>
        <w:t>务与支</w:t>
      </w:r>
      <w:r>
        <w:t xml:space="preserve">  </w:t>
      </w:r>
      <w:r>
        <w:rPr>
          <w:spacing w:val="5"/>
        </w:rPr>
        <w:t>持，提升农牧民参训积极性和产业发展能力，特制定《兴安盟高</w:t>
      </w:r>
    </w:p>
    <w:p>
      <w:pPr>
        <w:pStyle w:val="2"/>
        <w:spacing w:line="220" w:lineRule="auto"/>
        <w:ind w:left="81"/>
      </w:pPr>
      <w:r>
        <w:rPr>
          <w:spacing w:val="5"/>
        </w:rPr>
        <w:t>素质农牧民扶持办法》，现印发给你们，请结合本地实</w:t>
      </w:r>
      <w:r>
        <w:rPr>
          <w:spacing w:val="4"/>
        </w:rPr>
        <w:t>际，采取</w:t>
      </w:r>
    </w:p>
    <w:p>
      <w:pPr>
        <w:spacing w:line="220" w:lineRule="auto"/>
        <w:sectPr>
          <w:footerReference r:id="rId5" w:type="default"/>
          <w:pgSz w:w="11906" w:h="16839"/>
          <w:pgMar w:top="1431" w:right="1320" w:bottom="1156" w:left="1531" w:header="0" w:footer="991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83.6pt;margin-top:252.65pt;height:48.8pt;width:124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24"/>
                  </w:pPr>
                  <w:r>
                    <w:rPr>
                      <w:spacing w:val="5"/>
                    </w:rPr>
                    <w:t>兴安盟农牧局</w:t>
                  </w:r>
                </w:p>
                <w:p>
                  <w:pPr>
                    <w:pStyle w:val="2"/>
                    <w:spacing w:before="188" w:line="222" w:lineRule="auto"/>
                    <w:jc w:val="right"/>
                  </w:pPr>
                  <w:r>
                    <w:rPr>
                      <w:spacing w:val="-14"/>
                    </w:rPr>
                    <w:t>2023</w:t>
                  </w:r>
                  <w:r>
                    <w:rPr>
                      <w:spacing w:val="-49"/>
                    </w:rPr>
                    <w:t xml:space="preserve"> </w:t>
                  </w:r>
                  <w:r>
                    <w:rPr>
                      <w:spacing w:val="-14"/>
                    </w:rPr>
                    <w:t>年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rPr>
                      <w:spacing w:val="-14"/>
                    </w:rPr>
                    <w:t>9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spacing w:val="-14"/>
                    </w:rPr>
                    <w:t>月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4"/>
                    </w:rPr>
                    <w:t>13 日</w:t>
                  </w:r>
                </w:p>
              </w:txbxContent>
            </v:textbox>
          </v:shape>
        </w:pic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0" w:lineRule="auto"/>
      </w:pPr>
      <w:r>
        <w:rPr>
          <w:spacing w:val="8"/>
        </w:rPr>
        <w:t>有效扶持措施，使高素质农牧民培育工作取得实效。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56"/>
      </w:pPr>
      <w:r>
        <w:rPr>
          <w:spacing w:val="7"/>
        </w:rPr>
        <w:t>附件：兴安盟高素质农牧民扶持办法</w:t>
      </w:r>
    </w:p>
    <w:p>
      <w:pPr>
        <w:spacing w:line="222" w:lineRule="auto"/>
        <w:sectPr>
          <w:footerReference r:id="rId6" w:type="default"/>
          <w:pgSz w:w="11906" w:h="16839"/>
          <w:pgMar w:top="1431" w:right="1473" w:bottom="1157" w:left="1606" w:header="0" w:footer="991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66" w:line="223" w:lineRule="auto"/>
        <w:ind w:left="220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高素质农牧民扶持办法</w:t>
      </w:r>
    </w:p>
    <w:p>
      <w:pPr>
        <w:pStyle w:val="2"/>
        <w:spacing w:before="162" w:line="221" w:lineRule="auto"/>
        <w:ind w:left="3825"/>
        <w:rPr>
          <w:sz w:val="30"/>
          <w:szCs w:val="30"/>
        </w:rPr>
      </w:pPr>
      <w:r>
        <w:rPr>
          <w:spacing w:val="-6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（试行）</w:t>
      </w:r>
    </w:p>
    <w:p>
      <w:pPr>
        <w:pStyle w:val="2"/>
        <w:spacing w:before="188" w:line="333" w:lineRule="auto"/>
        <w:ind w:firstLine="655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spacing w:val="10"/>
        </w:rPr>
        <w:t xml:space="preserve"> 为加快推进兴安盟高素质农牧民培育工作，让农牧</w:t>
      </w:r>
      <w:r>
        <w:rPr>
          <w:spacing w:val="2"/>
        </w:rPr>
        <w:t xml:space="preserve"> </w:t>
      </w:r>
      <w:r>
        <w:rPr>
          <w:spacing w:val="5"/>
        </w:rPr>
        <w:t>民放心投资、创业致富，使职业农牧民有地位、有尊严，安心农 村、专心务农，根据有关法规政策，结合实际，特制定本扶持办</w:t>
      </w:r>
    </w:p>
    <w:p>
      <w:pPr>
        <w:pStyle w:val="2"/>
        <w:spacing w:line="232" w:lineRule="auto"/>
        <w:ind w:left="11"/>
      </w:pPr>
      <w:r>
        <w:rPr>
          <w:spacing w:val="-12"/>
        </w:rPr>
        <w:t>法。</w:t>
      </w:r>
    </w:p>
    <w:p>
      <w:pPr>
        <w:pStyle w:val="2"/>
        <w:spacing w:before="170" w:line="559" w:lineRule="exact"/>
        <w:ind w:right="2"/>
        <w:jc w:val="right"/>
      </w:pPr>
      <w:r>
        <w:rPr>
          <w:spacing w:val="10"/>
          <w:position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spacing w:val="10"/>
          <w:position w:val="17"/>
        </w:rPr>
        <w:t xml:space="preserve"> 本办法适用于取得盟、旗两级新型职业农民资格证</w:t>
      </w:r>
    </w:p>
    <w:p>
      <w:pPr>
        <w:pStyle w:val="2"/>
        <w:spacing w:before="1" w:line="227" w:lineRule="auto"/>
        <w:ind w:left="15"/>
      </w:pPr>
      <w:r>
        <w:rPr>
          <w:spacing w:val="7"/>
        </w:rPr>
        <w:t>书和高素质农牧民培训证书的农牧民。</w:t>
      </w:r>
    </w:p>
    <w:p>
      <w:pPr>
        <w:pStyle w:val="2"/>
        <w:spacing w:before="179" w:line="333" w:lineRule="auto"/>
        <w:ind w:left="19" w:right="2" w:firstLine="635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spacing w:val="6"/>
        </w:rPr>
        <w:t xml:space="preserve"> 对职业农民实施“</w:t>
      </w:r>
      <w:r>
        <w:rPr>
          <w:spacing w:val="-94"/>
        </w:rPr>
        <w:t xml:space="preserve"> </w:t>
      </w:r>
      <w:r>
        <w:rPr>
          <w:spacing w:val="6"/>
        </w:rPr>
        <w:t>四优先</w:t>
      </w:r>
      <w:r>
        <w:rPr>
          <w:spacing w:val="-110"/>
        </w:rPr>
        <w:t xml:space="preserve"> </w:t>
      </w:r>
      <w:r>
        <w:rPr>
          <w:spacing w:val="6"/>
        </w:rPr>
        <w:t>”，即：优先保证涉农优</w:t>
      </w:r>
      <w:r>
        <w:t xml:space="preserve"> </w:t>
      </w:r>
      <w:r>
        <w:rPr>
          <w:spacing w:val="4"/>
        </w:rPr>
        <w:t>惠扶持政策；优先申报项目扶持；优先提供金融信贷支持；优先</w:t>
      </w:r>
    </w:p>
    <w:p>
      <w:pPr>
        <w:pStyle w:val="2"/>
        <w:spacing w:before="2" w:line="227" w:lineRule="auto"/>
        <w:ind w:left="8"/>
      </w:pPr>
      <w:r>
        <w:rPr>
          <w:spacing w:val="7"/>
        </w:rPr>
        <w:t>享受科技推广等各项配套措施。</w:t>
      </w:r>
    </w:p>
    <w:p>
      <w:pPr>
        <w:pStyle w:val="2"/>
        <w:spacing w:before="179" w:line="559" w:lineRule="exact"/>
        <w:ind w:right="2"/>
        <w:jc w:val="right"/>
      </w:pPr>
      <w:r>
        <w:rPr>
          <w:spacing w:val="6"/>
          <w:position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spacing w:val="6"/>
          <w:position w:val="18"/>
        </w:rPr>
        <w:t xml:space="preserve"> 鼓励和支持高素质农牧民在依法、</w:t>
      </w:r>
      <w:r>
        <w:rPr>
          <w:spacing w:val="-49"/>
          <w:position w:val="18"/>
        </w:rPr>
        <w:t xml:space="preserve"> </w:t>
      </w:r>
      <w:r>
        <w:rPr>
          <w:spacing w:val="6"/>
          <w:position w:val="18"/>
        </w:rPr>
        <w:t>自愿、有偿的原</w:t>
      </w:r>
    </w:p>
    <w:p>
      <w:pPr>
        <w:pStyle w:val="2"/>
        <w:spacing w:line="224" w:lineRule="auto"/>
        <w:ind w:left="4"/>
      </w:pPr>
      <w:r>
        <w:rPr>
          <w:spacing w:val="7"/>
        </w:rPr>
        <w:t>则下流转农村土地，发展适度规模经营。</w:t>
      </w:r>
    </w:p>
    <w:p>
      <w:pPr>
        <w:pStyle w:val="2"/>
        <w:spacing w:before="185" w:line="333" w:lineRule="auto"/>
        <w:ind w:right="2" w:firstLine="655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spacing w:val="10"/>
        </w:rPr>
        <w:t xml:space="preserve"> 加大项目配套扶持。利用粮油高产创建、测土配方</w:t>
      </w:r>
      <w:r>
        <w:rPr>
          <w:spacing w:val="2"/>
        </w:rPr>
        <w:t xml:space="preserve"> </w:t>
      </w:r>
      <w:r>
        <w:rPr>
          <w:spacing w:val="5"/>
        </w:rPr>
        <w:t>施肥项目、土壤有机质提升、农村能源沼气建设项目、设施农业</w:t>
      </w:r>
      <w:r>
        <w:rPr>
          <w:spacing w:val="2"/>
        </w:rPr>
        <w:t xml:space="preserve"> </w:t>
      </w:r>
      <w:r>
        <w:rPr>
          <w:spacing w:val="5"/>
        </w:rPr>
        <w:t>建设项目等涉农项目加大对高素质农牧民发展的支持，并逐步将</w:t>
      </w:r>
    </w:p>
    <w:p>
      <w:pPr>
        <w:pStyle w:val="2"/>
        <w:spacing w:before="1" w:line="227" w:lineRule="auto"/>
      </w:pPr>
      <w:r>
        <w:rPr>
          <w:spacing w:val="8"/>
        </w:rPr>
        <w:t>新增惠农政策补贴重点向高素质农牧民倾斜。</w:t>
      </w:r>
    </w:p>
    <w:p>
      <w:pPr>
        <w:pStyle w:val="2"/>
        <w:spacing w:before="180" w:line="559" w:lineRule="exact"/>
        <w:ind w:right="2"/>
        <w:jc w:val="right"/>
      </w:pPr>
      <w:bookmarkStart w:id="0" w:name="_GoBack"/>
      <w:bookmarkEnd w:id="0"/>
      <w:r>
        <w:pict>
          <v:shape id="_x0000_s1027" o:spid="_x0000_s1027" o:spt="202" type="#_x0000_t202" style="position:absolute;left:0pt;margin-left:-0.55pt;margin-top:8pt;height:77.05pt;width:80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8" w:lineRule="auto"/>
                    <w:ind w:right="20"/>
                    <w:jc w:val="right"/>
                  </w:pPr>
                  <w:r>
                    <w:rPr>
                      <w:spacing w:val="-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第六条</w:t>
                  </w:r>
                </w:p>
                <w:p>
                  <w:pPr>
                    <w:pStyle w:val="2"/>
                    <w:spacing w:before="177" w:line="226" w:lineRule="auto"/>
                    <w:ind w:left="20"/>
                  </w:pPr>
                  <w:r>
                    <w:rPr>
                      <w:spacing w:val="4"/>
                    </w:rPr>
                    <w:t>质农民实行</w:t>
                  </w:r>
                </w:p>
                <w:p>
                  <w:pPr>
                    <w:pStyle w:val="2"/>
                    <w:spacing w:before="178" w:line="228" w:lineRule="auto"/>
                    <w:ind w:right="20"/>
                    <w:jc w:val="right"/>
                  </w:pPr>
                  <w:r>
                    <w:rPr>
                      <w:spacing w:val="-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第七条</w:t>
                  </w:r>
                </w:p>
              </w:txbxContent>
            </v:textbox>
          </v:shape>
        </w:pict>
      </w:r>
      <w:r>
        <w:rPr>
          <w:spacing w:val="10"/>
          <w:position w:val="17"/>
        </w:rPr>
        <w:t>优先提供科技服务。对从事农牧业生产经营的高素</w:t>
      </w:r>
    </w:p>
    <w:p>
      <w:pPr>
        <w:pStyle w:val="2"/>
        <w:spacing w:line="227" w:lineRule="auto"/>
        <w:ind w:left="1572"/>
      </w:pPr>
      <w:r>
        <w:rPr>
          <w:spacing w:val="7"/>
        </w:rPr>
        <w:t>“一对一</w:t>
      </w:r>
      <w:r>
        <w:rPr>
          <w:spacing w:val="-95"/>
        </w:rPr>
        <w:t xml:space="preserve"> </w:t>
      </w:r>
      <w:r>
        <w:rPr>
          <w:spacing w:val="7"/>
        </w:rPr>
        <w:t>”对口帮扶，开展技术指导跟踪服务。</w:t>
      </w:r>
    </w:p>
    <w:p>
      <w:pPr>
        <w:pStyle w:val="2"/>
        <w:spacing w:before="177" w:line="226" w:lineRule="auto"/>
        <w:ind w:right="2"/>
        <w:jc w:val="right"/>
      </w:pPr>
      <w:r>
        <w:rPr>
          <w:spacing w:val="10"/>
        </w:rPr>
        <w:t>培育农业合作组织。大力支持培育高素质农牧民创</w:t>
      </w:r>
    </w:p>
    <w:p>
      <w:pPr>
        <w:pStyle w:val="2"/>
        <w:spacing w:before="183" w:line="226" w:lineRule="auto"/>
        <w:ind w:left="11"/>
      </w:pPr>
      <w:r>
        <w:rPr>
          <w:spacing w:val="5"/>
        </w:rPr>
        <w:t>办农业专业合作社、行业协会、农业龙头企</w:t>
      </w:r>
      <w:r>
        <w:rPr>
          <w:spacing w:val="4"/>
        </w:rPr>
        <w:t>业。相关部门要为其</w:t>
      </w:r>
    </w:p>
    <w:p>
      <w:pPr>
        <w:spacing w:line="226" w:lineRule="auto"/>
        <w:sectPr>
          <w:footerReference r:id="rId7" w:type="default"/>
          <w:pgSz w:w="11906" w:h="16839"/>
          <w:pgMar w:top="1431" w:right="1473" w:bottom="1157" w:left="1606" w:header="0" w:footer="99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1007745</wp:posOffset>
            </wp:positionH>
            <wp:positionV relativeFrom="page">
              <wp:posOffset>8829040</wp:posOffset>
            </wp:positionV>
            <wp:extent cx="525780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3"/>
      </w:pPr>
      <w:r>
        <w:rPr>
          <w:spacing w:val="6"/>
        </w:rPr>
        <w:t>提供服务及优惠条件。</w:t>
      </w:r>
    </w:p>
    <w:p>
      <w:pPr>
        <w:pStyle w:val="2"/>
        <w:spacing w:before="176" w:line="559" w:lineRule="exact"/>
        <w:ind w:right="2"/>
        <w:jc w:val="right"/>
      </w:pPr>
      <w:r>
        <w:rPr>
          <w:spacing w:val="10"/>
          <w:position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spacing w:val="10"/>
          <w:position w:val="17"/>
        </w:rPr>
        <w:t xml:space="preserve"> 拓展农业保险范围。逐步扩大对新型高素质农牧民</w:t>
      </w:r>
    </w:p>
    <w:p>
      <w:pPr>
        <w:pStyle w:val="2"/>
        <w:spacing w:line="226" w:lineRule="auto"/>
        <w:ind w:left="25"/>
      </w:pPr>
      <w:r>
        <w:rPr>
          <w:spacing w:val="7"/>
        </w:rPr>
        <w:t>参加农业保险的补贴范围和品种。</w:t>
      </w:r>
    </w:p>
    <w:p>
      <w:pPr>
        <w:pStyle w:val="2"/>
        <w:spacing w:before="184" w:line="333" w:lineRule="auto"/>
        <w:ind w:left="24" w:right="2" w:firstLine="650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第九条</w:t>
      </w:r>
      <w:r>
        <w:rPr>
          <w:spacing w:val="10"/>
        </w:rPr>
        <w:t xml:space="preserve"> 扶持产品营销体系。支持和帮助高素质农牧民开展</w:t>
      </w:r>
      <w:r>
        <w:rPr>
          <w:spacing w:val="2"/>
        </w:rPr>
        <w:t xml:space="preserve"> </w:t>
      </w:r>
      <w:r>
        <w:rPr>
          <w:spacing w:val="5"/>
        </w:rPr>
        <w:t>无公害农产品认证、绿色食品认证、有机食品认证、食品</w:t>
      </w:r>
      <w:r>
        <w:rPr>
          <w:spacing w:val="4"/>
        </w:rPr>
        <w:t>质量安</w:t>
      </w:r>
      <w:r>
        <w:t xml:space="preserve"> </w:t>
      </w:r>
      <w:r>
        <w:rPr>
          <w:spacing w:val="5"/>
        </w:rPr>
        <w:t>全认证、商标注册，打造特色品牌。大力发展农产品深加</w:t>
      </w:r>
      <w:r>
        <w:rPr>
          <w:spacing w:val="4"/>
        </w:rPr>
        <w:t>工，提</w:t>
      </w:r>
    </w:p>
    <w:p>
      <w:pPr>
        <w:pStyle w:val="2"/>
        <w:spacing w:line="228" w:lineRule="auto"/>
        <w:ind w:left="30"/>
      </w:pPr>
      <w:r>
        <w:rPr>
          <w:spacing w:val="4"/>
        </w:rPr>
        <w:t>高产品附加值。</w:t>
      </w:r>
    </w:p>
    <w:p>
      <w:pPr>
        <w:pStyle w:val="2"/>
        <w:spacing w:before="178" w:line="333" w:lineRule="auto"/>
        <w:ind w:left="24" w:firstLine="650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spacing w:val="10"/>
        </w:rPr>
        <w:t xml:space="preserve"> 优化队伍建设环境。各部门要为高素质农牧民提供</w:t>
      </w:r>
      <w:r>
        <w:rPr>
          <w:spacing w:val="2"/>
        </w:rPr>
        <w:t xml:space="preserve"> </w:t>
      </w:r>
      <w:r>
        <w:rPr>
          <w:spacing w:val="16"/>
        </w:rPr>
        <w:t>全方位优质服务，切实保障其在接受培训和创业方面的合法权</w:t>
      </w:r>
      <w:r>
        <w:rPr>
          <w:spacing w:val="15"/>
        </w:rPr>
        <w:t xml:space="preserve"> </w:t>
      </w:r>
      <w:r>
        <w:rPr>
          <w:spacing w:val="5"/>
        </w:rPr>
        <w:t>益。严禁任何单位和个人向高素质农牧民乱收费，巧立名目乱收</w:t>
      </w:r>
    </w:p>
    <w:p>
      <w:pPr>
        <w:pStyle w:val="2"/>
        <w:spacing w:before="1" w:line="229" w:lineRule="auto"/>
        <w:ind w:left="30"/>
      </w:pPr>
      <w:r>
        <w:rPr>
          <w:spacing w:val="6"/>
        </w:rPr>
        <w:t>费的，一经发现严肃处理。</w:t>
      </w:r>
    </w:p>
    <w:p>
      <w:pPr>
        <w:pStyle w:val="2"/>
        <w:spacing w:before="173" w:line="228" w:lineRule="auto"/>
        <w:ind w:left="674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spacing w:val="7"/>
        </w:rPr>
        <w:t xml:space="preserve"> 本办法由兴安盟农牧局负责解释。</w:t>
      </w:r>
    </w:p>
    <w:p>
      <w:pPr>
        <w:pStyle w:val="2"/>
        <w:spacing w:before="180" w:line="226" w:lineRule="auto"/>
        <w:ind w:left="674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spacing w:val="6"/>
        </w:rPr>
        <w:t xml:space="preserve"> 本办法于印发三十日起施行，有效期为</w:t>
      </w:r>
      <w:r>
        <w:rPr>
          <w:spacing w:val="-55"/>
        </w:rPr>
        <w:t xml:space="preserve"> </w:t>
      </w:r>
      <w:r>
        <w:rPr>
          <w:spacing w:val="6"/>
        </w:rPr>
        <w:t>2</w:t>
      </w:r>
      <w:r>
        <w:rPr>
          <w:spacing w:val="-47"/>
        </w:rPr>
        <w:t xml:space="preserve"> </w:t>
      </w:r>
      <w:r>
        <w:rPr>
          <w:spacing w:val="6"/>
        </w:rPr>
        <w:t>年。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ectPr>
          <w:footerReference r:id="rId8" w:type="default"/>
          <w:pgSz w:w="11906" w:h="16839"/>
          <w:pgMar w:top="1431" w:right="1473" w:bottom="1156" w:left="1587" w:header="0" w:footer="992" w:gutter="0"/>
          <w:cols w:equalWidth="0" w:num="1">
            <w:col w:w="8846"/>
          </w:cols>
        </w:sectPr>
      </w:pPr>
    </w:p>
    <w:p>
      <w:pPr>
        <w:pStyle w:val="2"/>
        <w:spacing w:before="63" w:line="189" w:lineRule="auto"/>
        <w:ind w:left="309"/>
      </w:pPr>
      <w:r>
        <w:rPr>
          <w:spacing w:val="-23"/>
        </w:rPr>
        <w:t>兴安盟农牧局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189" w:lineRule="auto"/>
      </w:pPr>
      <w:r>
        <w:rPr>
          <w:spacing w:val="-29"/>
        </w:rPr>
        <w:t>2023</w:t>
      </w:r>
      <w:r>
        <w:rPr>
          <w:spacing w:val="-63"/>
        </w:rPr>
        <w:t xml:space="preserve"> </w:t>
      </w:r>
      <w:r>
        <w:rPr>
          <w:spacing w:val="-29"/>
        </w:rPr>
        <w:t>年</w:t>
      </w:r>
      <w:r>
        <w:rPr>
          <w:spacing w:val="-58"/>
        </w:rPr>
        <w:t xml:space="preserve"> </w:t>
      </w:r>
      <w:r>
        <w:rPr>
          <w:spacing w:val="-29"/>
        </w:rPr>
        <w:t>9</w:t>
      </w:r>
      <w:r>
        <w:rPr>
          <w:spacing w:val="-56"/>
        </w:rPr>
        <w:t xml:space="preserve"> </w:t>
      </w:r>
      <w:r>
        <w:rPr>
          <w:spacing w:val="-29"/>
        </w:rPr>
        <w:t>月</w:t>
      </w:r>
      <w:r>
        <w:rPr>
          <w:spacing w:val="-53"/>
        </w:rPr>
        <w:t xml:space="preserve"> </w:t>
      </w:r>
      <w:r>
        <w:rPr>
          <w:spacing w:val="-29"/>
        </w:rPr>
        <w:t>13 日印发</w:t>
      </w:r>
    </w:p>
    <w:p>
      <w:pPr>
        <w:spacing w:line="189" w:lineRule="auto"/>
        <w:sectPr>
          <w:type w:val="continuous"/>
          <w:pgSz w:w="11906" w:h="16839"/>
          <w:pgMar w:top="1431" w:right="1473" w:bottom="1156" w:left="1587" w:header="0" w:footer="992" w:gutter="0"/>
          <w:cols w:equalWidth="0" w:num="2">
            <w:col w:w="5248" w:space="100"/>
            <w:col w:w="3499"/>
          </w:cols>
        </w:sectPr>
      </w:pPr>
    </w:p>
    <w:p>
      <w:pPr>
        <w:spacing w:before="62" w:line="40" w:lineRule="exact"/>
      </w:pPr>
      <w:r>
        <w:drawing>
          <wp:inline distT="0" distB="0" distL="0" distR="0">
            <wp:extent cx="5257800" cy="254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9"/>
      <w:pgMar w:top="1431" w:right="1473" w:bottom="1156" w:left="1587" w:header="0" w:footer="992" w:gutter="0"/>
      <w:cols w:equalWidth="0" w:num="1">
        <w:col w:w="88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88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0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lkZDc3MTU5YmY3M2MwM2RlNDY5YTdkMGU5NjBjYmYifQ=="/>
  </w:docVars>
  <w:rsids>
    <w:rsidRoot w:val="00000000"/>
    <w:rsid w:val="1C520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2023-09-13T10:58:00Z</dcterms:created>
  <dc:creator>ydd39</dc:creator>
  <cp:lastModifiedBy>演示人</cp:lastModifiedBy>
  <dcterms:modified xsi:type="dcterms:W3CDTF">2024-01-08T07:22:51Z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2024-01-08T10:57:08Z</vt:filetime>
  </property>
  <property fmtid="{D5CDD505-2E9C-101B-9397-08002B2CF9AE}" pid="4" name="KSOProductBuildVer">
    <vt:lpwstr>2052-12.1.0.16120</vt:lpwstr>
  </property>
  <property fmtid="{D5CDD505-2E9C-101B-9397-08002B2CF9AE}" pid="5" name="ICV">
    <vt:lpwstr>2AAC061DFDE0464FB1B4CB805ED13631_12</vt:lpwstr>
  </property>
</Properties>
</file>