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55E329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sz w:val="18"/>
          <w:szCs w:val="18"/>
          <w:lang w:eastAsia="zh-CN"/>
        </w:rPr>
      </w:pPr>
      <w:bookmarkStart w:id="0" w:name="_GoBack"/>
      <w:bookmarkEnd w:id="0"/>
    </w:p>
    <w:p w14:paraId="288F97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sz w:val="18"/>
          <w:szCs w:val="18"/>
          <w:lang w:eastAsia="zh-CN"/>
        </w:rPr>
      </w:pPr>
    </w:p>
    <w:p w14:paraId="0A2EB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兴水函字〔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号</w:t>
      </w:r>
    </w:p>
    <w:p w14:paraId="482E73C0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7E79632C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兴安盟</w:t>
      </w:r>
      <w:r>
        <w:rPr>
          <w:rFonts w:hint="eastAsia" w:ascii="方正小标宋简体" w:eastAsia="方正小标宋简体"/>
          <w:sz w:val="44"/>
          <w:szCs w:val="44"/>
        </w:rPr>
        <w:t>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利</w:t>
      </w:r>
      <w:r>
        <w:rPr>
          <w:rFonts w:hint="eastAsia" w:ascii="方正小标宋简体" w:eastAsia="方正小标宋简体"/>
          <w:sz w:val="44"/>
          <w:szCs w:val="44"/>
        </w:rPr>
        <w:t>局</w:t>
      </w:r>
    </w:p>
    <w:p w14:paraId="6CB9E970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关于对盟政协第十届委员会第四次会议</w:t>
      </w:r>
    </w:p>
    <w:p w14:paraId="41A4445B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第0052号提案的答复</w:t>
      </w:r>
    </w:p>
    <w:p w14:paraId="11F4557C">
      <w:pPr>
        <w:jc w:val="center"/>
        <w:rPr>
          <w:rFonts w:hint="eastAsia"/>
          <w:sz w:val="40"/>
          <w:szCs w:val="48"/>
          <w:lang w:eastAsia="zh-CN"/>
        </w:rPr>
      </w:pPr>
    </w:p>
    <w:p w14:paraId="01A60C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韩立君委员：</w:t>
      </w:r>
    </w:p>
    <w:p w14:paraId="2EE193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您提出的《关于加快推进幸福河湖建设的提案》已收悉，关于“以系统治理为统领，统筹水安全、水资源、水环境、水生态一体化发展，强化资金投入、组建技术团队、建立跨部门协作，构建可靠水工程、可持续利用水资源、宜居水环境、特色水文化体系，推动河长制高质量发展，切实满足人民对美好生活的向往，全面推进幸福河湖建设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的提案要求，现答复如下：</w:t>
      </w:r>
    </w:p>
    <w:p w14:paraId="3DC9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 w14:paraId="3A559B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兴安盟河网密布，水系发达。全盟共有流域面积50平方公里以上河流315条，归属为四个水系，分别是松花江水系、额尔古纳河水系、西辽河水系和内陆河水系，以松花江水系为主，其中隶属松花江水系的有绰尔河、洮儿河、霍林河、归流河、罕达罕河、蛟流河等，隶属额尔古纳河水系的有哈拉哈河，隶属西辽河水系的有乌力吉木仁河，属内陆河水系的有乌拉盖河。全盟共有水面面积1平方公里以上的湖泊14个，科右中旗4个，阿尔山市6个，扎赉特旗2个，乌兰浩特市和突泉县各1个。</w:t>
      </w:r>
    </w:p>
    <w:p w14:paraId="1D0A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幸福河湖是为满足人民群众日益增长的美好生活需要，在坚持人水和谐共生理念的基础上，符合特定技术条件下，能够提供防洪保安全、优质水资源、健康水生态、宜居水环境、先进水文化等服务功能，助推经济社会高质量发展，实现河湖永续利用，让人民群众更有获得感、幸福感、安全感的河流。</w:t>
      </w:r>
    </w:p>
    <w:p w14:paraId="558E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二、工作开展情况</w:t>
      </w:r>
    </w:p>
    <w:p w14:paraId="5727E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按照自治区关于2025-2030年幸福河湖建设项目工作要求，乌兰浩特市阿木古郎河列入拟开展幸福河湖建设清单。重点从防洪工程体系、雨水情监测预报体系、水旱灾害防御工作体系、河湖管理范围划定成果监督管理、河湖岸线分区管控、河湖库“清四乱”、涉河建设项目许可监管、母亲河复苏、河湖生态流量确定和保障、山水林田湖草沙一体化保护治理、水源涵养与水土保持、河口治理保护、水生生物多样性保护、水域岸线保护修复、水系连通、农村水系综合治理、污染防治、河湖生态产品价值转化、保护传承弘扬江河文化等方面开展建设。</w:t>
      </w:r>
    </w:p>
    <w:p w14:paraId="113A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  <w:t>（一）提升河湖安全保障水平</w:t>
      </w:r>
    </w:p>
    <w:p w14:paraId="6EB1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松花江流域以护岸工程和河道治理工程为主，以稳固河势和畅通行洪通道为补充，构建综合防洪减灾工程体系。通过科技赋能、数字赋能，持续提升‘天空地水工’一体化雨水情监测感知能力。组织生态环境、住建、农牧、林草等部门，充分利用大数据、卫星遥感、视频监控等技术手段，推进疑似问题智能识别、预警预判，对侵占河湖问题早发现、早制止、早处置，提高河湖监管的信息化、智能化水平。</w:t>
      </w:r>
    </w:p>
    <w:p w14:paraId="26B3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  <w:t>（二）维护河湖健康生命</w:t>
      </w:r>
    </w:p>
    <w:p w14:paraId="033C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松花江流域以完善河流生态流量控制断面的监控站点建设为重点，针对河湖生态流量管控实时动态需求，积极推动信息发布、监测预警、综合评估等多种功能为一体的生态流量管控信息平台。加强流域水利工程管理，合理安排闸坝下泄水量和泄流时段，维持河湖基本生态用水需求，重点保障枯水期生态基流，提升流域生态用水调配和保障能力。</w:t>
      </w:r>
    </w:p>
    <w:p w14:paraId="65BF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  <w:t>（三）实现河湖清洁美丽</w:t>
      </w:r>
    </w:p>
    <w:p w14:paraId="36CC2A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按照生态文明建设有关要求，围绕实施乡村振兴战略，考虑区域水资源、水生态、水环境条件，准确把握水系连通工作定位，统筹城乡、全面谋划区域水系连通总体布局，突出加大对乡村水系连通项目的支持，持续改善农村人居环境和河流生态，协同推进宜居宜业的美丽乡村建设。结合当地水系水生态现状，以存在的问题为导向，以河湖水系为单元，提出需要重点实施水系连通建设的区域和水系，系统谋划水系连通的总体布局。</w:t>
      </w:r>
    </w:p>
    <w:p w14:paraId="286AA1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w w:val="100"/>
          <w:kern w:val="2"/>
          <w:sz w:val="32"/>
          <w:szCs w:val="32"/>
          <w:highlight w:val="none"/>
          <w:lang w:val="en-US" w:eastAsia="zh-CN" w:bidi="ar-SA"/>
        </w:rPr>
        <w:t>（四）推动河湖生态产品价值转化</w:t>
      </w:r>
    </w:p>
    <w:p w14:paraId="3AB8ED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将河湖保护治理、幸福河湖建设、水土保持、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水资源优化配置、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水利建设管理、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地下水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超采治理等措施与绿色产业发展有机结合起来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扶持“河湖＋”融合发展产业和项目，多渠道筹措资金，健全水生态产品经营开发制度，鼓励社会资本参与水生态治理与保护并取得水生态产品开发经营权。加强部门协同，构建“水利+部门”协作机制，深化项目建设，推动产业合作交流，推进人力资源共享，联动发展文旅产业，营造出全社会参与的良好氛围。</w:t>
      </w:r>
    </w:p>
    <w:p w14:paraId="1322D4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w w:val="100"/>
          <w:kern w:val="2"/>
          <w:sz w:val="32"/>
          <w:szCs w:val="32"/>
          <w:highlight w:val="none"/>
          <w:lang w:val="en-US" w:eastAsia="zh-CN" w:bidi="ar-SA"/>
        </w:rPr>
        <w:t>（五）保护传承弘扬江河文化</w:t>
      </w:r>
    </w:p>
    <w:p w14:paraId="5190A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深入挖掘流域的民族文化、历史文化和边境文化资源，对流经多民族聚居区的重要河流调研，对流域内的历史遗迹、传统建筑进行考察。通过举办各类河湖活动，吸引周边旗县群众参与；结合世界水日，组织"环保志愿者行动"，招募志愿者组成护河队，开展垃圾清理、河湖巡查、宣传引导等活动，积极创建全民爱护河湖良好氛围。</w:t>
      </w:r>
    </w:p>
    <w:p w14:paraId="13533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三、下一步工作打算</w:t>
      </w:r>
    </w:p>
    <w:p w14:paraId="7400F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盟将积极学习借鉴其他地区经验，建立健全幸福河湖建设推进工作机制，明确治理目标、工作思路和主要任务，扎实推进幸福河湖各项工作。各部门根据各自工作职责结合实际，整合要素保障，积极配合项目实施建设。明确各管理部门在建设与管理中的职责权限，形成协调统一的工作机制。</w:t>
      </w:r>
    </w:p>
    <w:p w14:paraId="03FBF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感谢您对兴安盟建设幸福河湖项目的关注！同时希望您一如既往支持水利工作并提出宝贵意见。</w:t>
      </w:r>
    </w:p>
    <w:p w14:paraId="058461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CC438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5年7月9日  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     </w:t>
      </w:r>
    </w:p>
    <w:p w14:paraId="50A582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单位负责人签章：</w:t>
      </w:r>
    </w:p>
    <w:p w14:paraId="31FA39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办 人 姓 名：浩哲亭</w:t>
      </w:r>
    </w:p>
    <w:p w14:paraId="50A3E1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办 人 电 话：13804792600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907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567F3-1828-4E4C-AE6A-3663D03B31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610E33-3AC0-4149-865F-50BB3F71D2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0FA062-C42A-4278-9C47-720A3C98A55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EE54FE-3D3A-4AE7-9C0E-028D708F18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8E54235-369F-4D6C-AA0F-5A0BD7FA75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D121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F482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F482E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CE129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10" w:lineRule="exact"/>
      <w:jc w:val="right"/>
      <w:textAlignment w:val="auto"/>
      <w:outlineLvl w:val="9"/>
      <w:rPr>
        <w:rFonts w:hint="eastAsia" w:ascii="仿宋" w:hAnsi="仿宋" w:eastAsia="仿宋" w:cs="仿宋"/>
        <w:kern w:val="2"/>
        <w:sz w:val="32"/>
        <w:szCs w:val="32"/>
        <w:lang w:val="en-US" w:eastAsia="zh-CN" w:bidi="ar-SA"/>
      </w:rPr>
    </w:pPr>
    <w:r>
      <w:rPr>
        <w:rFonts w:hint="eastAsia" w:ascii="仿宋" w:hAnsi="仿宋" w:eastAsia="仿宋" w:cs="仿宋"/>
        <w:kern w:val="2"/>
        <w:sz w:val="32"/>
        <w:szCs w:val="32"/>
        <w:lang w:val="en-US" w:eastAsia="zh-CN" w:bidi="ar-SA"/>
      </w:rPr>
      <w:t>办理结果：（A）</w:t>
    </w:r>
  </w:p>
  <w:p w14:paraId="6AA94BC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F85"/>
    <w:rsid w:val="04253689"/>
    <w:rsid w:val="0C160487"/>
    <w:rsid w:val="122B630F"/>
    <w:rsid w:val="13405DEA"/>
    <w:rsid w:val="191432F2"/>
    <w:rsid w:val="226C59D8"/>
    <w:rsid w:val="2C7566AC"/>
    <w:rsid w:val="32370861"/>
    <w:rsid w:val="33705080"/>
    <w:rsid w:val="3A654204"/>
    <w:rsid w:val="47D74267"/>
    <w:rsid w:val="495E25EB"/>
    <w:rsid w:val="5153495F"/>
    <w:rsid w:val="54B90F7D"/>
    <w:rsid w:val="58D00F8B"/>
    <w:rsid w:val="5E373314"/>
    <w:rsid w:val="626A5FAC"/>
    <w:rsid w:val="63017DD5"/>
    <w:rsid w:val="65873CC9"/>
    <w:rsid w:val="68A52010"/>
    <w:rsid w:val="6AB501BB"/>
    <w:rsid w:val="6E5042A8"/>
    <w:rsid w:val="6FAD14D8"/>
    <w:rsid w:val="75552061"/>
    <w:rsid w:val="765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hint="default" w:hAnsi="Courier New" w:cs="Courier New"/>
      <w:kern w:val="2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1953</Words>
  <Characters>1984</Characters>
  <Lines>0</Lines>
  <Paragraphs>0</Paragraphs>
  <TotalTime>35</TotalTime>
  <ScaleCrop>false</ScaleCrop>
  <LinksUpToDate>false</LinksUpToDate>
  <CharactersWithSpaces>2033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2021-07-14T02:36:00Z</dcterms:created>
  <dc:creator>john</dc:creator>
  <cp:lastModifiedBy>？。？</cp:lastModifiedBy>
  <cp:lastPrinted>2025-07-14T01:12:07Z</cp:lastPrinted>
  <dcterms:modified xsi:type="dcterms:W3CDTF">2025-07-14T01:12:53Z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C15CEAD2DFAD43949171751F83EB4FFA_13</vt:lpwstr>
  </property>
  <property fmtid="{D5CDD505-2E9C-101B-9397-08002B2CF9AE}" pid="4" name="KSOTemplateDocerSaveRecord">
    <vt:lpwstr>eyJoZGlkIjoiMDVlNzZhM2JiZDVlOGEwOTVjMjliZGFlNmZhZWVlYTAiLCJ1c2VySWQiOiI2Njg4NjM4MTYifQ==</vt:lpwstr>
  </property>
</Properties>
</file>